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34" w:rsidRPr="00C83195" w:rsidRDefault="00B72F34" w:rsidP="00C83195">
      <w:pPr>
        <w:jc w:val="center"/>
        <w:rPr>
          <w:rFonts w:ascii="PT Astra Serif" w:hAnsi="PT Astra Serif"/>
          <w:b/>
          <w:sz w:val="28"/>
          <w:szCs w:val="28"/>
        </w:rPr>
      </w:pPr>
      <w:r w:rsidRPr="00C83195">
        <w:rPr>
          <w:rFonts w:ascii="PT Astra Serif" w:hAnsi="PT Astra Serif"/>
          <w:b/>
          <w:sz w:val="28"/>
          <w:szCs w:val="28"/>
        </w:rPr>
        <w:t xml:space="preserve">ИНФОРМАЦИЯ О </w:t>
      </w:r>
      <w:proofErr w:type="gramStart"/>
      <w:r w:rsidRPr="00C83195">
        <w:rPr>
          <w:rFonts w:ascii="PT Astra Serif" w:hAnsi="PT Astra Serif"/>
          <w:b/>
          <w:sz w:val="28"/>
          <w:szCs w:val="28"/>
        </w:rPr>
        <w:t>ПОРЯДКЕ</w:t>
      </w:r>
      <w:proofErr w:type="gramEnd"/>
      <w:r w:rsidRPr="00C83195">
        <w:rPr>
          <w:rFonts w:ascii="PT Astra Serif" w:hAnsi="PT Astra Serif"/>
          <w:b/>
          <w:sz w:val="28"/>
          <w:szCs w:val="28"/>
        </w:rPr>
        <w:t xml:space="preserve"> ЗАКЛЮЧЕНИЯ ДОГОВОРА О ЦЕЛЕВОМ ОБУЧЕНИИ ПО ОБРАЗОВАТЕЛЬНОЙ ПРОГРАММЕ СРЕДНЕГО ПРОФЕССИОНАЛЬНОГО ОБРАЗОВАНИЯ В 202</w:t>
      </w:r>
      <w:r w:rsidR="001B0450" w:rsidRPr="00C83195">
        <w:rPr>
          <w:rFonts w:ascii="PT Astra Serif" w:hAnsi="PT Astra Serif"/>
          <w:b/>
          <w:sz w:val="28"/>
          <w:szCs w:val="28"/>
        </w:rPr>
        <w:t>4/25 УЧЕБНОМ</w:t>
      </w:r>
      <w:r w:rsidRPr="00C83195">
        <w:rPr>
          <w:rFonts w:ascii="PT Astra Serif" w:hAnsi="PT Astra Serif"/>
          <w:b/>
          <w:sz w:val="28"/>
          <w:szCs w:val="28"/>
        </w:rPr>
        <w:t xml:space="preserve"> ГОДУ</w:t>
      </w:r>
    </w:p>
    <w:p w:rsidR="00B72F34" w:rsidRPr="00C83195" w:rsidRDefault="00B72F34" w:rsidP="00C83195">
      <w:pPr>
        <w:jc w:val="center"/>
        <w:rPr>
          <w:rFonts w:ascii="PT Astra Serif" w:hAnsi="PT Astra Serif"/>
          <w:sz w:val="28"/>
          <w:szCs w:val="28"/>
        </w:rPr>
      </w:pPr>
    </w:p>
    <w:p w:rsidR="001B0450" w:rsidRPr="00C83195" w:rsidRDefault="001B0450" w:rsidP="00C83195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83195">
        <w:rPr>
          <w:rFonts w:ascii="PT Astra Serif" w:hAnsi="PT Astra Serif"/>
          <w:sz w:val="28"/>
          <w:szCs w:val="28"/>
        </w:rPr>
        <w:t xml:space="preserve">В 2024/25 году целевое обучение реализуется в порядке, установленном Постановлением Правительства Российской Федерации от 27.04.2024 № 555 «О целевом </w:t>
      </w:r>
      <w:proofErr w:type="gramStart"/>
      <w:r w:rsidRPr="00C83195">
        <w:rPr>
          <w:rFonts w:ascii="PT Astra Serif" w:hAnsi="PT Astra Serif"/>
          <w:sz w:val="28"/>
          <w:szCs w:val="28"/>
        </w:rPr>
        <w:t>обучении по</w:t>
      </w:r>
      <w:proofErr w:type="gramEnd"/>
      <w:r w:rsidRPr="00C83195">
        <w:rPr>
          <w:rFonts w:ascii="PT Astra Serif" w:hAnsi="PT Astra Serif"/>
          <w:sz w:val="28"/>
          <w:szCs w:val="28"/>
        </w:rPr>
        <w:t xml:space="preserve"> образовательным программам среднего профессионального и высшего образования».</w:t>
      </w:r>
    </w:p>
    <w:p w:rsidR="001B0450" w:rsidRPr="00C83195" w:rsidRDefault="001B0450" w:rsidP="00C8319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0" w:name="Par45"/>
      <w:bookmarkEnd w:id="0"/>
      <w:r w:rsidRPr="00C83195">
        <w:rPr>
          <w:rFonts w:ascii="PT Astra Serif" w:hAnsi="PT Astra Serif"/>
          <w:sz w:val="28"/>
          <w:szCs w:val="28"/>
        </w:rPr>
        <w:t xml:space="preserve">Целевое </w:t>
      </w:r>
      <w:proofErr w:type="gramStart"/>
      <w:r w:rsidRPr="00C83195">
        <w:rPr>
          <w:rFonts w:ascii="PT Astra Serif" w:hAnsi="PT Astra Serif"/>
          <w:sz w:val="28"/>
          <w:szCs w:val="28"/>
        </w:rPr>
        <w:t xml:space="preserve">обучение </w:t>
      </w:r>
      <w:r w:rsidRPr="00C83195">
        <w:rPr>
          <w:rFonts w:ascii="PT Astra Serif" w:hAnsi="PT Astra Serif"/>
          <w:sz w:val="28"/>
          <w:szCs w:val="28"/>
        </w:rPr>
        <w:t>по программам</w:t>
      </w:r>
      <w:proofErr w:type="gramEnd"/>
      <w:r w:rsidRPr="00C83195">
        <w:rPr>
          <w:rFonts w:ascii="PT Astra Serif" w:hAnsi="PT Astra Serif"/>
          <w:sz w:val="28"/>
          <w:szCs w:val="28"/>
        </w:rPr>
        <w:t xml:space="preserve"> среднего профессионального образования </w:t>
      </w:r>
      <w:r w:rsidRPr="00C83195">
        <w:rPr>
          <w:rFonts w:ascii="PT Astra Serif" w:hAnsi="PT Astra Serif"/>
          <w:sz w:val="28"/>
          <w:szCs w:val="28"/>
        </w:rPr>
        <w:t>осуществляется на основании договора о целевом обучении, заключенного между абитуриентом (его законным представителем)</w:t>
      </w:r>
      <w:r w:rsidRPr="00C83195">
        <w:rPr>
          <w:rFonts w:ascii="PT Astra Serif" w:hAnsi="PT Astra Serif"/>
          <w:sz w:val="28"/>
          <w:szCs w:val="28"/>
        </w:rPr>
        <w:t xml:space="preserve"> </w:t>
      </w:r>
      <w:r w:rsidRPr="00C83195">
        <w:rPr>
          <w:rFonts w:ascii="PT Astra Serif" w:hAnsi="PT Astra Serif"/>
          <w:sz w:val="28"/>
          <w:szCs w:val="28"/>
        </w:rPr>
        <w:t>и государственной медицинской организации, подведомственной министерству здравоохранения Тамбовской области (далее - договор).</w:t>
      </w:r>
    </w:p>
    <w:p w:rsidR="001B0450" w:rsidRPr="00C83195" w:rsidRDefault="001B0450" w:rsidP="00C8319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1" w:name="Par47"/>
      <w:bookmarkEnd w:id="1"/>
      <w:r w:rsidRPr="00C83195">
        <w:rPr>
          <w:rFonts w:ascii="PT Astra Serif" w:hAnsi="PT Astra Serif"/>
          <w:sz w:val="28"/>
          <w:szCs w:val="28"/>
        </w:rPr>
        <w:t>Существенные условия договора:</w:t>
      </w:r>
    </w:p>
    <w:p w:rsidR="001B0450" w:rsidRPr="00C83195" w:rsidRDefault="001B0450" w:rsidP="00C8319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83195">
        <w:rPr>
          <w:rFonts w:ascii="PT Astra Serif" w:hAnsi="PT Astra Serif"/>
          <w:sz w:val="28"/>
          <w:szCs w:val="28"/>
        </w:rPr>
        <w:t>а) обязательства работодателя по трудоустройству гражданина в соответствии с полученной квалификацией (далее - трудоустройство) не позднее срока, установленного договором, с указанием места осуществления трудовой деятельности в соответствии с полученной квалификацией;</w:t>
      </w:r>
    </w:p>
    <w:p w:rsidR="001B0450" w:rsidRPr="00C83195" w:rsidRDefault="001B0450" w:rsidP="00C8319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2" w:name="Par53"/>
      <w:bookmarkEnd w:id="2"/>
      <w:r w:rsidRPr="00C83195">
        <w:rPr>
          <w:rFonts w:ascii="PT Astra Serif" w:hAnsi="PT Astra Serif"/>
          <w:sz w:val="28"/>
          <w:szCs w:val="28"/>
        </w:rPr>
        <w:t>б</w:t>
      </w:r>
      <w:r w:rsidRPr="00C83195">
        <w:rPr>
          <w:rFonts w:ascii="PT Astra Serif" w:hAnsi="PT Astra Serif"/>
          <w:sz w:val="28"/>
          <w:szCs w:val="28"/>
        </w:rPr>
        <w:t>) обязательства гражданина:</w:t>
      </w:r>
    </w:p>
    <w:p w:rsidR="001B0450" w:rsidRPr="00C83195" w:rsidRDefault="001B0450" w:rsidP="00C8319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83195">
        <w:rPr>
          <w:rFonts w:ascii="PT Astra Serif" w:hAnsi="PT Astra Serif"/>
          <w:sz w:val="28"/>
          <w:szCs w:val="28"/>
        </w:rPr>
        <w:t>по освоению образовательной программы, указанной в договоре;</w:t>
      </w:r>
    </w:p>
    <w:p w:rsidR="001B0450" w:rsidRPr="00C83195" w:rsidRDefault="001B0450" w:rsidP="00C8319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83195">
        <w:rPr>
          <w:rFonts w:ascii="PT Astra Serif" w:hAnsi="PT Astra Serif"/>
          <w:sz w:val="28"/>
          <w:szCs w:val="28"/>
        </w:rPr>
        <w:t xml:space="preserve">по осуществлению трудовой деятельности после завершения освоения образовательной программы в месте, определенном договором, в течение не менее 5 </w:t>
      </w:r>
      <w:r w:rsidRPr="00C83195">
        <w:rPr>
          <w:rFonts w:ascii="PT Astra Serif" w:hAnsi="PT Astra Serif"/>
          <w:sz w:val="28"/>
          <w:szCs w:val="28"/>
        </w:rPr>
        <w:t xml:space="preserve">лет </w:t>
      </w:r>
      <w:r w:rsidRPr="00C83195">
        <w:rPr>
          <w:rFonts w:ascii="PT Astra Serif" w:hAnsi="PT Astra Serif"/>
          <w:sz w:val="28"/>
          <w:szCs w:val="28"/>
        </w:rPr>
        <w:t>в соответствии с полученной квалификацией.</w:t>
      </w:r>
    </w:p>
    <w:p w:rsidR="001B0450" w:rsidRPr="00C83195" w:rsidRDefault="001B0450" w:rsidP="00C8319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3" w:name="Par56"/>
      <w:bookmarkEnd w:id="3"/>
      <w:r w:rsidRPr="00C83195">
        <w:rPr>
          <w:rFonts w:ascii="PT Astra Serif" w:hAnsi="PT Astra Serif"/>
          <w:sz w:val="28"/>
          <w:szCs w:val="28"/>
        </w:rPr>
        <w:t>Государственная медицинская организация, подведомственная м</w:t>
      </w:r>
      <w:r w:rsidRPr="00C83195">
        <w:rPr>
          <w:rFonts w:ascii="PT Astra Serif" w:hAnsi="PT Astra Serif"/>
          <w:sz w:val="28"/>
          <w:szCs w:val="28"/>
        </w:rPr>
        <w:t>инистерств</w:t>
      </w:r>
      <w:r w:rsidRPr="00C83195">
        <w:rPr>
          <w:rFonts w:ascii="PT Astra Serif" w:hAnsi="PT Astra Serif"/>
          <w:sz w:val="28"/>
          <w:szCs w:val="28"/>
        </w:rPr>
        <w:t>у</w:t>
      </w:r>
      <w:r w:rsidRPr="00C83195">
        <w:rPr>
          <w:rFonts w:ascii="PT Astra Serif" w:hAnsi="PT Astra Serif"/>
          <w:sz w:val="28"/>
          <w:szCs w:val="28"/>
        </w:rPr>
        <w:t xml:space="preserve"> здравоохранения Тамбовской области</w:t>
      </w:r>
      <w:r w:rsidRPr="00C83195">
        <w:rPr>
          <w:rFonts w:ascii="PT Astra Serif" w:hAnsi="PT Astra Serif"/>
          <w:sz w:val="28"/>
          <w:szCs w:val="28"/>
        </w:rPr>
        <w:t>,</w:t>
      </w:r>
      <w:r w:rsidRPr="00C83195">
        <w:rPr>
          <w:rFonts w:ascii="PT Astra Serif" w:hAnsi="PT Astra Serif"/>
          <w:sz w:val="28"/>
          <w:szCs w:val="28"/>
        </w:rPr>
        <w:t xml:space="preserve"> размещает на цифровой платформе </w:t>
      </w:r>
      <w:r w:rsidRPr="00C83195">
        <w:rPr>
          <w:rFonts w:ascii="PT Astra Serif" w:hAnsi="PT Astra Serif"/>
          <w:sz w:val="28"/>
          <w:szCs w:val="28"/>
        </w:rPr>
        <w:t>«</w:t>
      </w:r>
      <w:r w:rsidRPr="00C83195">
        <w:rPr>
          <w:rFonts w:ascii="PT Astra Serif" w:hAnsi="PT Astra Serif"/>
          <w:sz w:val="28"/>
          <w:szCs w:val="28"/>
        </w:rPr>
        <w:t>Работа в России</w:t>
      </w:r>
      <w:r w:rsidRPr="00C83195">
        <w:rPr>
          <w:rFonts w:ascii="PT Astra Serif" w:hAnsi="PT Astra Serif"/>
          <w:sz w:val="28"/>
          <w:szCs w:val="28"/>
        </w:rPr>
        <w:t>»</w:t>
      </w:r>
      <w:r w:rsidRPr="00C83195">
        <w:rPr>
          <w:rFonts w:ascii="PT Astra Serif" w:hAnsi="PT Astra Serif"/>
          <w:sz w:val="28"/>
          <w:szCs w:val="28"/>
        </w:rPr>
        <w:t xml:space="preserve"> предложения для граждан по целевой подготовке в </w:t>
      </w:r>
      <w:r w:rsidRPr="00C83195">
        <w:rPr>
          <w:rFonts w:ascii="PT Astra Serif" w:hAnsi="PT Astra Serif"/>
          <w:sz w:val="28"/>
          <w:szCs w:val="28"/>
        </w:rPr>
        <w:t>образовательных организациях среднего профессионального образования:</w:t>
      </w:r>
    </w:p>
    <w:p w:rsidR="001B0450" w:rsidRPr="00C83195" w:rsidRDefault="001B0450" w:rsidP="00C8319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83195">
        <w:rPr>
          <w:rFonts w:ascii="PT Astra Serif" w:hAnsi="PT Astra Serif"/>
          <w:sz w:val="28"/>
          <w:szCs w:val="28"/>
        </w:rPr>
        <w:t>- для абитуриентов, поступающих по общему конкурсу,</w:t>
      </w:r>
    </w:p>
    <w:p w:rsidR="001B0450" w:rsidRPr="00C83195" w:rsidRDefault="001B0450" w:rsidP="00C8319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83195">
        <w:rPr>
          <w:rFonts w:ascii="PT Astra Serif" w:hAnsi="PT Astra Serif"/>
          <w:sz w:val="28"/>
          <w:szCs w:val="28"/>
        </w:rPr>
        <w:t>- для учащихся образовательных организаций среднего профессионального образования.</w:t>
      </w:r>
    </w:p>
    <w:p w:rsidR="001B0450" w:rsidRPr="00C83195" w:rsidRDefault="001B0450" w:rsidP="00C8319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C83195">
        <w:rPr>
          <w:rFonts w:ascii="PT Astra Serif" w:hAnsi="PT Astra Serif"/>
          <w:sz w:val="28"/>
          <w:szCs w:val="28"/>
        </w:rPr>
        <w:t>Абитуриенты</w:t>
      </w:r>
      <w:r w:rsidRPr="00C83195">
        <w:rPr>
          <w:rFonts w:ascii="PT Astra Serif" w:hAnsi="PT Astra Serif"/>
          <w:sz w:val="28"/>
          <w:szCs w:val="28"/>
        </w:rPr>
        <w:t>, не позднее дня завершения приема документов от поступающих в образовательные  организации, указанные в предложениях по квоте, подают в такие организации заявки, содержащие следующие сведения:</w:t>
      </w:r>
      <w:proofErr w:type="gramEnd"/>
    </w:p>
    <w:p w:rsidR="001B0450" w:rsidRPr="00C83195" w:rsidRDefault="001B0450" w:rsidP="00C8319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83195">
        <w:rPr>
          <w:rFonts w:ascii="PT Astra Serif" w:hAnsi="PT Astra Serif"/>
          <w:sz w:val="28"/>
          <w:szCs w:val="28"/>
        </w:rPr>
        <w:t>сведения, подтверждающие соответствие гражданина установленным требованиям (требования в отношении допуска гражданина к осуществлению трудовой деятельности, об отсутствии медицинских противопоказаний);</w:t>
      </w:r>
    </w:p>
    <w:p w:rsidR="001B0450" w:rsidRPr="00C83195" w:rsidRDefault="001B0450" w:rsidP="00C8319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83195">
        <w:rPr>
          <w:rFonts w:ascii="PT Astra Serif" w:hAnsi="PT Astra Serif"/>
          <w:sz w:val="28"/>
          <w:szCs w:val="28"/>
        </w:rPr>
        <w:lastRenderedPageBreak/>
        <w:t xml:space="preserve">согласие на заключение договора о целевом обучении, в соответствии с которым гражданин дает обязательство в случае приема его </w:t>
      </w:r>
      <w:r w:rsidRPr="00C83195">
        <w:rPr>
          <w:rFonts w:ascii="PT Astra Serif" w:hAnsi="PT Astra Serif"/>
          <w:sz w:val="28"/>
          <w:szCs w:val="28"/>
        </w:rPr>
        <w:t>в образовательную организацию</w:t>
      </w:r>
      <w:r w:rsidRPr="00C83195">
        <w:rPr>
          <w:rFonts w:ascii="PT Astra Serif" w:hAnsi="PT Astra Serif"/>
          <w:sz w:val="28"/>
          <w:szCs w:val="28"/>
        </w:rPr>
        <w:t xml:space="preserve"> заключить договор о целевом обучении.</w:t>
      </w:r>
    </w:p>
    <w:p w:rsidR="001B0450" w:rsidRPr="00C83195" w:rsidRDefault="001B0450" w:rsidP="00C8319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83195">
        <w:rPr>
          <w:rFonts w:ascii="PT Astra Serif" w:hAnsi="PT Astra Serif"/>
          <w:sz w:val="28"/>
          <w:szCs w:val="28"/>
        </w:rPr>
        <w:t>Гражданин (абитуриент, законный представитель) заявляет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предложениями:</w:t>
      </w:r>
    </w:p>
    <w:p w:rsidR="001B0450" w:rsidRPr="00C83195" w:rsidRDefault="001B0450" w:rsidP="00C8319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83195">
        <w:rPr>
          <w:rFonts w:ascii="PT Astra Serif" w:hAnsi="PT Astra Serif"/>
          <w:sz w:val="28"/>
          <w:szCs w:val="28"/>
        </w:rPr>
        <w:t xml:space="preserve">в электронном виде посредством федеральной государственной информационной системе </w:t>
      </w:r>
      <w:r w:rsidRPr="00C83195">
        <w:rPr>
          <w:rFonts w:ascii="PT Astra Serif" w:hAnsi="PT Astra Serif"/>
          <w:sz w:val="28"/>
          <w:szCs w:val="28"/>
        </w:rPr>
        <w:t>«</w:t>
      </w:r>
      <w:r w:rsidRPr="00C83195">
        <w:rPr>
          <w:rFonts w:ascii="PT Astra Serif" w:hAnsi="PT Astra Serif"/>
          <w:sz w:val="28"/>
          <w:szCs w:val="28"/>
        </w:rPr>
        <w:t xml:space="preserve">Единый портал государственных </w:t>
      </w:r>
      <w:r w:rsidRPr="00C83195">
        <w:rPr>
          <w:rFonts w:ascii="PT Astra Serif" w:hAnsi="PT Astra Serif"/>
          <w:sz w:val="28"/>
          <w:szCs w:val="28"/>
        </w:rPr>
        <w:t>и муниципальных услуг (функций)»</w:t>
      </w:r>
      <w:r w:rsidRPr="00C83195">
        <w:rPr>
          <w:rFonts w:ascii="PT Astra Serif" w:hAnsi="PT Astra Serif"/>
          <w:sz w:val="28"/>
          <w:szCs w:val="28"/>
        </w:rPr>
        <w:t xml:space="preserve"> (при наличии технической возможности) одновременно с подачей заявления о приеме на обучение;</w:t>
      </w:r>
    </w:p>
    <w:p w:rsidR="001B0450" w:rsidRPr="00C83195" w:rsidRDefault="001B0450" w:rsidP="00C8319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83195">
        <w:rPr>
          <w:rFonts w:ascii="PT Astra Serif" w:hAnsi="PT Astra Serif"/>
          <w:sz w:val="28"/>
          <w:szCs w:val="28"/>
        </w:rPr>
        <w:t xml:space="preserve">в письменном виде на бумажном носителе в организацию, осуществляющую образовательную деятельность, в которую они поступают на обучение (далее - принимающая организация), не позднее дня завершения приема документов </w:t>
      </w:r>
      <w:proofErr w:type="gramStart"/>
      <w:r w:rsidRPr="00C83195">
        <w:rPr>
          <w:rFonts w:ascii="PT Astra Serif" w:hAnsi="PT Astra Serif"/>
          <w:sz w:val="28"/>
          <w:szCs w:val="28"/>
        </w:rPr>
        <w:t>от</w:t>
      </w:r>
      <w:proofErr w:type="gramEnd"/>
      <w:r w:rsidRPr="00C83195">
        <w:rPr>
          <w:rFonts w:ascii="PT Astra Serif" w:hAnsi="PT Astra Serif"/>
          <w:sz w:val="28"/>
          <w:szCs w:val="28"/>
        </w:rPr>
        <w:t xml:space="preserve"> поступающих на обучение в принимающую организацию.</w:t>
      </w:r>
    </w:p>
    <w:p w:rsidR="001B0450" w:rsidRPr="00C83195" w:rsidRDefault="001B0450" w:rsidP="00C8319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4" w:name="Par65"/>
      <w:bookmarkEnd w:id="4"/>
      <w:r w:rsidRPr="00C83195">
        <w:rPr>
          <w:rFonts w:ascii="PT Astra Serif" w:hAnsi="PT Astra Serif"/>
          <w:sz w:val="28"/>
          <w:szCs w:val="28"/>
        </w:rPr>
        <w:t>В случае если гражданин является несовершеннолетним, к заявке прилагается письменное согласие законного представителя гражданина - родителя, усыновителя или на заключение договора о целевом обучении. Указанное согласие подается в письменном виде на бумажном носителе или посредством электронной отметки, проставляемой на портале (при наличии технической возможности).</w:t>
      </w:r>
    </w:p>
    <w:p w:rsidR="001B0450" w:rsidRPr="00C83195" w:rsidRDefault="001B0450" w:rsidP="00C8319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83195">
        <w:rPr>
          <w:rFonts w:ascii="PT Astra Serif" w:hAnsi="PT Astra Serif"/>
          <w:sz w:val="28"/>
          <w:szCs w:val="28"/>
        </w:rPr>
        <w:t xml:space="preserve">Информация о поданных заявках (в электронном виде или на бумажном носителе) </w:t>
      </w:r>
      <w:proofErr w:type="gramStart"/>
      <w:r w:rsidRPr="00C83195">
        <w:rPr>
          <w:rFonts w:ascii="PT Astra Serif" w:hAnsi="PT Astra Serif"/>
          <w:sz w:val="28"/>
          <w:szCs w:val="28"/>
        </w:rPr>
        <w:t>аккумулируется образовательной организацией и передается</w:t>
      </w:r>
      <w:proofErr w:type="gramEnd"/>
      <w:r w:rsidRPr="00C83195">
        <w:rPr>
          <w:rFonts w:ascii="PT Astra Serif" w:hAnsi="PT Astra Serif"/>
          <w:sz w:val="28"/>
          <w:szCs w:val="28"/>
        </w:rPr>
        <w:t xml:space="preserve"> заказчику целевого обучения (</w:t>
      </w:r>
      <w:r w:rsidRPr="00C83195">
        <w:rPr>
          <w:rFonts w:ascii="PT Astra Serif" w:hAnsi="PT Astra Serif"/>
          <w:sz w:val="28"/>
          <w:szCs w:val="28"/>
        </w:rPr>
        <w:t xml:space="preserve">государственной медицинской организации, подведомственной </w:t>
      </w:r>
      <w:r w:rsidRPr="00C83195">
        <w:rPr>
          <w:rFonts w:ascii="PT Astra Serif" w:hAnsi="PT Astra Serif"/>
          <w:sz w:val="28"/>
          <w:szCs w:val="28"/>
        </w:rPr>
        <w:t>министерств</w:t>
      </w:r>
      <w:r w:rsidRPr="00C83195">
        <w:rPr>
          <w:rFonts w:ascii="PT Astra Serif" w:hAnsi="PT Astra Serif"/>
          <w:sz w:val="28"/>
          <w:szCs w:val="28"/>
        </w:rPr>
        <w:t>у</w:t>
      </w:r>
      <w:r w:rsidRPr="00C83195">
        <w:rPr>
          <w:rFonts w:ascii="PT Astra Serif" w:hAnsi="PT Astra Serif"/>
          <w:sz w:val="28"/>
          <w:szCs w:val="28"/>
        </w:rPr>
        <w:t xml:space="preserve"> здравоохранения Тамбовской области). </w:t>
      </w:r>
    </w:p>
    <w:p w:rsidR="001B0450" w:rsidRPr="00C83195" w:rsidRDefault="001B0450" w:rsidP="00C8319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C83195">
        <w:rPr>
          <w:rFonts w:ascii="PT Astra Serif" w:hAnsi="PT Astra Serif"/>
          <w:sz w:val="28"/>
          <w:szCs w:val="28"/>
        </w:rPr>
        <w:t xml:space="preserve">Сведения о зачислении претендентов, подавших заявления о приеме на целевое обучение в принимающие организации, передаются на цифровую платформу </w:t>
      </w:r>
      <w:r w:rsidRPr="00C83195">
        <w:rPr>
          <w:rFonts w:ascii="PT Astra Serif" w:hAnsi="PT Astra Serif"/>
          <w:sz w:val="28"/>
          <w:szCs w:val="28"/>
        </w:rPr>
        <w:t>«</w:t>
      </w:r>
      <w:r w:rsidRPr="00C83195">
        <w:rPr>
          <w:rFonts w:ascii="PT Astra Serif" w:hAnsi="PT Astra Serif"/>
          <w:sz w:val="28"/>
          <w:szCs w:val="28"/>
        </w:rPr>
        <w:t>Работа в России</w:t>
      </w:r>
      <w:r w:rsidRPr="00C83195">
        <w:rPr>
          <w:rFonts w:ascii="PT Astra Serif" w:hAnsi="PT Astra Serif"/>
          <w:sz w:val="28"/>
          <w:szCs w:val="28"/>
        </w:rPr>
        <w:t>»</w:t>
      </w:r>
      <w:r w:rsidRPr="00C83195">
        <w:rPr>
          <w:rFonts w:ascii="PT Astra Serif" w:hAnsi="PT Astra Serif"/>
          <w:sz w:val="28"/>
          <w:szCs w:val="28"/>
        </w:rPr>
        <w:t xml:space="preserve"> из информационной системы, определяемой Министерством науки и высшего образования Российской Федерации (в 2024 году - из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</w:t>
      </w:r>
      <w:proofErr w:type="gramEnd"/>
      <w:r w:rsidRPr="00C83195">
        <w:rPr>
          <w:rFonts w:ascii="PT Astra Serif" w:hAnsi="PT Astra Serif"/>
          <w:sz w:val="28"/>
          <w:szCs w:val="28"/>
        </w:rPr>
        <w:t xml:space="preserve"> организации для получения среднего профессионального и высшего образования) (при наличии технической возможности), либо направляются принимающими организациями заказчикам в течение 3 рабочих дней после издания распорядительного акта о зачислении, но не </w:t>
      </w:r>
      <w:proofErr w:type="gramStart"/>
      <w:r w:rsidRPr="00C83195">
        <w:rPr>
          <w:rFonts w:ascii="PT Astra Serif" w:hAnsi="PT Astra Serif"/>
          <w:sz w:val="28"/>
          <w:szCs w:val="28"/>
        </w:rPr>
        <w:t>позднее</w:t>
      </w:r>
      <w:proofErr w:type="gramEnd"/>
      <w:r w:rsidRPr="00C83195">
        <w:rPr>
          <w:rFonts w:ascii="PT Astra Serif" w:hAnsi="PT Astra Serif"/>
          <w:sz w:val="28"/>
          <w:szCs w:val="28"/>
        </w:rPr>
        <w:t xml:space="preserve"> чем за один день до начала учебного года.</w:t>
      </w:r>
    </w:p>
    <w:p w:rsidR="001B0450" w:rsidRPr="00C83195" w:rsidRDefault="001B0450" w:rsidP="00C8319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83195">
        <w:rPr>
          <w:rFonts w:ascii="PT Astra Serif" w:hAnsi="PT Astra Serif"/>
          <w:sz w:val="28"/>
          <w:szCs w:val="28"/>
        </w:rPr>
        <w:t xml:space="preserve">В период со дня, следующего за днем издания распорядительного акта о </w:t>
      </w:r>
      <w:r w:rsidRPr="00C83195">
        <w:rPr>
          <w:rFonts w:ascii="PT Astra Serif" w:hAnsi="PT Astra Serif"/>
          <w:sz w:val="28"/>
          <w:szCs w:val="28"/>
        </w:rPr>
        <w:lastRenderedPageBreak/>
        <w:t>приеме гражданина на целевое обучение, до дня начала учебного года включительно с указанным гражданином заключается договор о целевом обучении.</w:t>
      </w:r>
    </w:p>
    <w:p w:rsidR="001B0450" w:rsidRPr="00C83195" w:rsidRDefault="001B0450" w:rsidP="00C8319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5" w:name="Par370"/>
      <w:bookmarkEnd w:id="5"/>
      <w:r w:rsidRPr="00C83195">
        <w:rPr>
          <w:rFonts w:ascii="PT Astra Serif" w:hAnsi="PT Astra Serif"/>
          <w:sz w:val="28"/>
          <w:szCs w:val="28"/>
        </w:rPr>
        <w:t xml:space="preserve">При поступлении на обучение гражданин вправе заключить договор о целевом обучении только с одним заказчиком. Договор о целевом обучении заключается в соответствии с типовой </w:t>
      </w:r>
      <w:hyperlink w:anchor="Par559" w:tooltip="ТИПОВАЯ ФОРМА ДОГОВОРА" w:history="1">
        <w:r w:rsidRPr="00C83195">
          <w:rPr>
            <w:rFonts w:ascii="PT Astra Serif" w:hAnsi="PT Astra Serif"/>
            <w:color w:val="0000FF"/>
            <w:sz w:val="28"/>
            <w:szCs w:val="28"/>
          </w:rPr>
          <w:t>формой</w:t>
        </w:r>
      </w:hyperlink>
      <w:r w:rsidRPr="00C83195">
        <w:rPr>
          <w:rFonts w:ascii="PT Astra Serif" w:hAnsi="PT Astra Serif"/>
          <w:sz w:val="28"/>
          <w:szCs w:val="28"/>
        </w:rPr>
        <w:t xml:space="preserve"> договора, утвержденной постановлением Правительства Российской Федерации от 27.04.2024 № 555 </w:t>
      </w:r>
      <w:r w:rsidRPr="00C83195">
        <w:rPr>
          <w:rFonts w:ascii="PT Astra Serif" w:hAnsi="PT Astra Serif"/>
          <w:sz w:val="28"/>
          <w:szCs w:val="28"/>
        </w:rPr>
        <w:t>«</w:t>
      </w:r>
      <w:r w:rsidRPr="00C83195">
        <w:rPr>
          <w:rFonts w:ascii="PT Astra Serif" w:hAnsi="PT Astra Serif"/>
          <w:sz w:val="28"/>
          <w:szCs w:val="28"/>
        </w:rPr>
        <w:t xml:space="preserve">О целевом </w:t>
      </w:r>
      <w:proofErr w:type="gramStart"/>
      <w:r w:rsidRPr="00C83195">
        <w:rPr>
          <w:rFonts w:ascii="PT Astra Serif" w:hAnsi="PT Astra Serif"/>
          <w:sz w:val="28"/>
          <w:szCs w:val="28"/>
        </w:rPr>
        <w:t>обучении по</w:t>
      </w:r>
      <w:proofErr w:type="gramEnd"/>
      <w:r w:rsidRPr="00C83195">
        <w:rPr>
          <w:rFonts w:ascii="PT Astra Serif" w:hAnsi="PT Astra Serif"/>
          <w:sz w:val="28"/>
          <w:szCs w:val="28"/>
        </w:rPr>
        <w:t xml:space="preserve"> образовательным программам среднего профессионального и высшего образования</w:t>
      </w:r>
      <w:r w:rsidRPr="00C83195">
        <w:rPr>
          <w:rFonts w:ascii="PT Astra Serif" w:hAnsi="PT Astra Serif"/>
          <w:sz w:val="28"/>
          <w:szCs w:val="28"/>
        </w:rPr>
        <w:t>»</w:t>
      </w:r>
      <w:r w:rsidRPr="00C83195">
        <w:rPr>
          <w:rFonts w:ascii="PT Astra Serif" w:hAnsi="PT Astra Serif"/>
          <w:sz w:val="28"/>
          <w:szCs w:val="28"/>
        </w:rPr>
        <w:t>.</w:t>
      </w:r>
    </w:p>
    <w:p w:rsidR="001B0450" w:rsidRPr="00C83195" w:rsidRDefault="001B0450" w:rsidP="00C8319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6" w:name="Par138"/>
      <w:bookmarkEnd w:id="6"/>
      <w:r w:rsidRPr="00C83195">
        <w:rPr>
          <w:rFonts w:ascii="PT Astra Serif" w:hAnsi="PT Astra Serif"/>
          <w:sz w:val="28"/>
          <w:szCs w:val="28"/>
        </w:rPr>
        <w:t>В 2024/25 учебном году заключение договора о целевом обучении осуществляется только в письменном виде на бумажном носителе.</w:t>
      </w:r>
    </w:p>
    <w:p w:rsidR="001B0450" w:rsidRPr="00C83195" w:rsidRDefault="001B0450" w:rsidP="00C8319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83195">
        <w:rPr>
          <w:rFonts w:ascii="PT Astra Serif" w:hAnsi="PT Astra Serif"/>
          <w:sz w:val="28"/>
          <w:szCs w:val="28"/>
        </w:rPr>
        <w:t>Несовершеннолетний гражданин заключает договор о целевом обучении с письменного согласия законного представителя, данного в письменном виде на бумажном носителе или посредством единого портала (при наличии технической возможности). Согласие законного представителя несовершеннолетнего гражданина является неотъемлемой частью договора о целевом обучении.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обучении.</w:t>
      </w:r>
    </w:p>
    <w:p w:rsidR="001B0450" w:rsidRPr="00C83195" w:rsidRDefault="001B0450" w:rsidP="00C8319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83195">
        <w:rPr>
          <w:rFonts w:ascii="PT Astra Serif" w:hAnsi="PT Astra Serif"/>
          <w:sz w:val="28"/>
          <w:szCs w:val="28"/>
        </w:rPr>
        <w:t>Согласие законного представителя не требуется в случаях, если гражданин приобрел дееспособность в полном объеме в соответствии с законодательством Российской Федерации.</w:t>
      </w:r>
    </w:p>
    <w:p w:rsidR="001B0450" w:rsidRPr="00C83195" w:rsidRDefault="001B0450" w:rsidP="00C83195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83195">
        <w:rPr>
          <w:rFonts w:ascii="PT Astra Serif" w:hAnsi="PT Astra Serif"/>
          <w:sz w:val="28"/>
          <w:szCs w:val="28"/>
        </w:rPr>
        <w:t>Заключение договора о целевом обучении осуществляется любой государственной медицинской организацией, подведомственной министерству здравоохранения Тамбовской области: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9493"/>
      </w:tblGrid>
      <w:tr w:rsidR="001B0450" w:rsidRPr="00C83195" w:rsidTr="00672FC1">
        <w:trPr>
          <w:trHeight w:val="31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ГБУЗ «Тамбовская областная клиническая больница </w:t>
            </w:r>
            <w:proofErr w:type="spellStart"/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им.В.Д.Бабенко</w:t>
            </w:r>
            <w:proofErr w:type="spellEnd"/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»     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ГБУЗ «Тамбовская областная детская клиническая больница»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ОГБУЗ «Тамбовская офтальмологическая клиническая больница»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ОГБУЗ «Тамбовская психиатрическая клиническая больница»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ОГБУЗ «Тамбовская инфекционная клиническая больница»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ГБУЗ «Тамбовский областной госпиталь для ветеранов войн»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ГБУЗ «Тамбовский областной онкологический клинический диспансер»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ГБУЗ «Тамбовский областной клинический противотуберкулезный диспансер»                                                  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ГБУЗ «Тамбовский областной кожно-венерологический клинический диспансер»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ТОГБУЗ «Врачебно-физкультурный диспансер»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ГБУЗ «Тамбовская областная клиническая стоматологическая поликлиника»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ГБУЗ «Тамбовская областная станция переливания крови»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ТОГБУЗ «Бюро судебно- медицинской экспертизы»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ТОГБУЗ «Патолого-анатомическое бюро»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ТОГБУЗ «Мичуринская психиатрическая больница»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ТОГБУЗ «Ракшинский детский кардиоревматологический санаторий»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«Городская клиническая больница </w:t>
            </w:r>
            <w:proofErr w:type="spellStart"/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им</w:t>
            </w:r>
            <w:proofErr w:type="gramStart"/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.А</w:t>
            </w:r>
            <w:proofErr w:type="gramEnd"/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рхиепископа</w:t>
            </w:r>
            <w:proofErr w:type="spellEnd"/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Луки г.Тамбова»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«Городская клиническая больница №3 </w:t>
            </w:r>
            <w:proofErr w:type="spellStart"/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им.И.С.Долгушина</w:t>
            </w:r>
            <w:proofErr w:type="spellEnd"/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г.Тамбова»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ТОГБУЗ «Городская клиническая больница №4 г.Тамбова»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«Городская детская поликлиника </w:t>
            </w:r>
            <w:proofErr w:type="spellStart"/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им</w:t>
            </w:r>
            <w:proofErr w:type="gramStart"/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.В</w:t>
            </w:r>
            <w:proofErr w:type="gramEnd"/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алерия</w:t>
            </w:r>
            <w:proofErr w:type="spellEnd"/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Коваля г.Тамбова»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«Городская поликлиника №5 г.Тамбова» 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ТОГАУЗ «Городская стоматологическая поликлиника № 2 города Тамбова»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ГБУЗ «Тамбовская областная станция скорой медицинской помощи и медицины катастроф» 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ТОГБУЗ «Бондарская центральная районная больница»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ТОГБУЗ «Жердевская центральная районная больница»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«Знаменская центральная районная больница» 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ТОГБУЗ «Инжавинская центральная районная больница»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ТОГБУЗ «</w:t>
            </w:r>
            <w:proofErr w:type="spellStart"/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Кирсановская</w:t>
            </w:r>
            <w:proofErr w:type="spellEnd"/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центральная районная больница» 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ТОГБУЗ «Городская клиническая больница города Котовска»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«Городская больница имени </w:t>
            </w:r>
            <w:proofErr w:type="spellStart"/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С.С.Брюхоненко</w:t>
            </w:r>
            <w:proofErr w:type="spellEnd"/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города Мичуринска»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ТОГБУЗ «Мичуринская центральная районная больница»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ТОГБУЗ «Мордовская центральная районная больница»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ТОГБУЗ «Моршанская центральная районная больница»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«Мучкапская центральная районная больница </w:t>
            </w:r>
            <w:proofErr w:type="spellStart"/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им.ак.М.И.Кузина</w:t>
            </w:r>
            <w:proofErr w:type="spellEnd"/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» 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«Никифоровская центральная районная больница» 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«Первомайская центральная районная больница» 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ТОГБУЗ «Петровская центральная районная больница»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ТОГБУЗ «Пичаевская центральная районная больница»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ТОГБУЗ «Рассказовская   центральная районная больница»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«Ржаксинская центральная районная больница» 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ТОГБУЗ «</w:t>
            </w:r>
            <w:proofErr w:type="spellStart"/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Сампурская</w:t>
            </w:r>
            <w:proofErr w:type="spellEnd"/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центральная районная больница»   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«Сосновская центральная районная больница»  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ТОГБУЗ «</w:t>
            </w:r>
            <w:proofErr w:type="spellStart"/>
            <w:proofErr w:type="gramStart"/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C</w:t>
            </w:r>
            <w:proofErr w:type="gramEnd"/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тароюрьевская</w:t>
            </w:r>
            <w:proofErr w:type="spellEnd"/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центральная районная больница»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ТОГБУЗ «Тамбовская центральная районная больница»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ТОГБУЗ «Токаревская центральная районная больница» 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ТОГБУЗ «</w:t>
            </w:r>
            <w:proofErr w:type="spellStart"/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Уваровская</w:t>
            </w:r>
            <w:proofErr w:type="spellEnd"/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центральная районная больница»  </w:t>
            </w:r>
          </w:p>
        </w:tc>
      </w:tr>
      <w:tr w:rsidR="001B0450" w:rsidRPr="00C83195" w:rsidTr="00672FC1">
        <w:trPr>
          <w:trHeight w:val="315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450" w:rsidRPr="00C83195" w:rsidRDefault="001B0450" w:rsidP="00C83195">
            <w:pPr>
              <w:ind w:right="-108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ТОГБУЗ «Уметская центральная районная больница»</w:t>
            </w:r>
          </w:p>
        </w:tc>
      </w:tr>
    </w:tbl>
    <w:p w:rsidR="001B0450" w:rsidRPr="00C83195" w:rsidRDefault="001B0450" w:rsidP="00C8319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B0450" w:rsidRPr="00C83195" w:rsidRDefault="001B0450" w:rsidP="00C83195">
      <w:pPr>
        <w:tabs>
          <w:tab w:val="left" w:pos="1843"/>
        </w:tabs>
        <w:jc w:val="both"/>
        <w:rPr>
          <w:rFonts w:ascii="PT Astra Serif" w:hAnsi="PT Astra Serif"/>
          <w:sz w:val="28"/>
          <w:szCs w:val="28"/>
        </w:rPr>
      </w:pPr>
      <w:r w:rsidRPr="00C83195">
        <w:rPr>
          <w:rFonts w:ascii="PT Astra Serif" w:hAnsi="PT Astra Serif"/>
          <w:b/>
          <w:sz w:val="28"/>
          <w:szCs w:val="28"/>
        </w:rPr>
        <w:t>Сроки для заключения Договора</w:t>
      </w:r>
      <w:r w:rsidRPr="00C83195">
        <w:rPr>
          <w:rFonts w:ascii="PT Astra Serif" w:hAnsi="PT Astra Serif"/>
          <w:sz w:val="28"/>
          <w:szCs w:val="28"/>
        </w:rPr>
        <w:t xml:space="preserve"> – с 10.08.2024 по 01.09.2024.</w:t>
      </w:r>
    </w:p>
    <w:p w:rsidR="001B0450" w:rsidRPr="00C83195" w:rsidRDefault="001B0450" w:rsidP="00C83195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1B0450" w:rsidRPr="00C83195" w:rsidRDefault="001B0450" w:rsidP="00C83195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83195">
        <w:rPr>
          <w:rFonts w:ascii="PT Astra Serif" w:hAnsi="PT Astra Serif"/>
          <w:b/>
          <w:sz w:val="28"/>
          <w:szCs w:val="28"/>
        </w:rPr>
        <w:t>Перечень документов</w:t>
      </w:r>
      <w:r w:rsidRPr="00C83195">
        <w:rPr>
          <w:rFonts w:ascii="PT Astra Serif" w:hAnsi="PT Astra Serif"/>
          <w:sz w:val="28"/>
          <w:szCs w:val="28"/>
        </w:rPr>
        <w:t xml:space="preserve">, необходимых для заключения Договора, для совершеннолетних граждан и граждан, которые ещё не достигли 18-летнего возраста, </w:t>
      </w:r>
      <w:r w:rsidRPr="00C83195">
        <w:rPr>
          <w:rFonts w:ascii="PT Astra Serif" w:hAnsi="PT Astra Serif"/>
          <w:b/>
          <w:sz w:val="28"/>
          <w:szCs w:val="28"/>
        </w:rPr>
        <w:t>разный: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B0450" w:rsidRPr="00C83195" w:rsidTr="00F271BA">
        <w:trPr>
          <w:trHeight w:val="376"/>
        </w:trPr>
        <w:tc>
          <w:tcPr>
            <w:tcW w:w="4785" w:type="dxa"/>
          </w:tcPr>
          <w:p w:rsidR="001B0450" w:rsidRPr="00C83195" w:rsidRDefault="001B0450" w:rsidP="00C8319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83195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Совершеннолетний гражданин:</w:t>
            </w:r>
          </w:p>
        </w:tc>
        <w:tc>
          <w:tcPr>
            <w:tcW w:w="4786" w:type="dxa"/>
          </w:tcPr>
          <w:p w:rsidR="001B0450" w:rsidRPr="00C83195" w:rsidRDefault="001B0450" w:rsidP="00C83195">
            <w:pPr>
              <w:pStyle w:val="2"/>
              <w:spacing w:after="0" w:line="240" w:lineRule="auto"/>
              <w:jc w:val="center"/>
              <w:rPr>
                <w:rStyle w:val="a4"/>
                <w:rFonts w:ascii="PT Astra Serif" w:hAnsi="PT Astra Serif"/>
                <w:sz w:val="28"/>
                <w:szCs w:val="28"/>
              </w:rPr>
            </w:pPr>
            <w:r w:rsidRPr="00C83195">
              <w:rPr>
                <w:rStyle w:val="a4"/>
                <w:rFonts w:ascii="PT Astra Serif" w:hAnsi="PT Astra Serif"/>
                <w:sz w:val="28"/>
                <w:szCs w:val="28"/>
              </w:rPr>
              <w:t>Несовершеннолетний гражданин:</w:t>
            </w:r>
          </w:p>
        </w:tc>
      </w:tr>
      <w:tr w:rsidR="001B0450" w:rsidRPr="00C83195" w:rsidTr="00672FC1">
        <w:trPr>
          <w:trHeight w:val="1832"/>
        </w:trPr>
        <w:tc>
          <w:tcPr>
            <w:tcW w:w="4785" w:type="dxa"/>
          </w:tcPr>
          <w:p w:rsidR="001B0450" w:rsidRPr="00C83195" w:rsidRDefault="001B0450" w:rsidP="00C83195">
            <w:pPr>
              <w:rPr>
                <w:rFonts w:ascii="PT Astra Serif" w:hAnsi="PT Astra Serif"/>
                <w:sz w:val="28"/>
                <w:szCs w:val="28"/>
              </w:rPr>
            </w:pPr>
            <w:r w:rsidRPr="00C83195">
              <w:rPr>
                <w:rFonts w:ascii="PT Astra Serif" w:hAnsi="PT Astra Serif"/>
                <w:sz w:val="28"/>
                <w:szCs w:val="28"/>
              </w:rPr>
              <w:t xml:space="preserve">1. Заявление о заключении договора о целевом обучении с указанием наименования </w:t>
            </w:r>
            <w:r w:rsidR="00F271BA" w:rsidRPr="00C83195">
              <w:rPr>
                <w:rFonts w:ascii="PT Astra Serif" w:hAnsi="PT Astra Serif"/>
                <w:sz w:val="28"/>
                <w:szCs w:val="28"/>
              </w:rPr>
              <w:t>образовательной организации</w:t>
            </w:r>
            <w:r w:rsidRPr="00C83195">
              <w:rPr>
                <w:rFonts w:ascii="PT Astra Serif" w:hAnsi="PT Astra Serif"/>
                <w:sz w:val="28"/>
                <w:szCs w:val="28"/>
              </w:rPr>
              <w:t xml:space="preserve"> и специальности.</w:t>
            </w:r>
          </w:p>
          <w:p w:rsidR="001B0450" w:rsidRPr="00C83195" w:rsidRDefault="001B0450" w:rsidP="00C83195">
            <w:pPr>
              <w:rPr>
                <w:rFonts w:ascii="PT Astra Serif" w:hAnsi="PT Astra Serif"/>
                <w:sz w:val="28"/>
                <w:szCs w:val="28"/>
              </w:rPr>
            </w:pPr>
            <w:r w:rsidRPr="00C83195">
              <w:rPr>
                <w:rFonts w:ascii="PT Astra Serif" w:hAnsi="PT Astra Serif"/>
                <w:sz w:val="28"/>
                <w:szCs w:val="28"/>
              </w:rPr>
              <w:t>2. Оригинал документа, удостоверяющего личность (паспорт) и ксерокопия (разворот с фотографией и пропиской).</w:t>
            </w:r>
          </w:p>
          <w:p w:rsidR="001B0450" w:rsidRPr="00C83195" w:rsidRDefault="001B0450" w:rsidP="00C83195">
            <w:pPr>
              <w:rPr>
                <w:rFonts w:ascii="PT Astra Serif" w:hAnsi="PT Astra Serif"/>
                <w:sz w:val="28"/>
                <w:szCs w:val="28"/>
              </w:rPr>
            </w:pPr>
            <w:r w:rsidRPr="00C83195">
              <w:rPr>
                <w:rFonts w:ascii="PT Astra Serif" w:hAnsi="PT Astra Serif"/>
                <w:sz w:val="28"/>
                <w:szCs w:val="28"/>
              </w:rPr>
              <w:t>3. Оригинал и копия страхового свидетельства государственного пенсионного страхования (СНИЛС).</w:t>
            </w:r>
          </w:p>
          <w:p w:rsidR="001B0450" w:rsidRPr="00C83195" w:rsidRDefault="001B0450" w:rsidP="00C83195">
            <w:pPr>
              <w:rPr>
                <w:rStyle w:val="a4"/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4786" w:type="dxa"/>
          </w:tcPr>
          <w:p w:rsidR="001B0450" w:rsidRPr="00C83195" w:rsidRDefault="001B0450" w:rsidP="00C83195">
            <w:pPr>
              <w:rPr>
                <w:rFonts w:ascii="PT Astra Serif" w:hAnsi="PT Astra Serif"/>
                <w:sz w:val="28"/>
                <w:szCs w:val="28"/>
              </w:rPr>
            </w:pPr>
            <w:r w:rsidRPr="00C83195">
              <w:rPr>
                <w:rFonts w:ascii="PT Astra Serif" w:hAnsi="PT Astra Serif"/>
                <w:sz w:val="28"/>
                <w:szCs w:val="28"/>
              </w:rPr>
              <w:t xml:space="preserve">1. Заявление о заключении договора о целевом обучении с указанием наименования </w:t>
            </w:r>
            <w:r w:rsidR="00F271BA" w:rsidRPr="00C83195">
              <w:rPr>
                <w:rFonts w:ascii="PT Astra Serif" w:hAnsi="PT Astra Serif"/>
                <w:sz w:val="28"/>
                <w:szCs w:val="28"/>
              </w:rPr>
              <w:t>образовательной организации</w:t>
            </w:r>
            <w:r w:rsidRPr="00C83195">
              <w:rPr>
                <w:rFonts w:ascii="PT Astra Serif" w:hAnsi="PT Astra Serif"/>
                <w:sz w:val="28"/>
                <w:szCs w:val="28"/>
              </w:rPr>
              <w:t xml:space="preserve"> и специальности.</w:t>
            </w:r>
          </w:p>
          <w:p w:rsidR="001B0450" w:rsidRPr="00C83195" w:rsidRDefault="001B0450" w:rsidP="00C83195">
            <w:pPr>
              <w:rPr>
                <w:rFonts w:ascii="PT Astra Serif" w:hAnsi="PT Astra Serif"/>
                <w:sz w:val="28"/>
                <w:szCs w:val="28"/>
              </w:rPr>
            </w:pPr>
            <w:r w:rsidRPr="00C83195">
              <w:rPr>
                <w:rFonts w:ascii="PT Astra Serif" w:hAnsi="PT Astra Serif"/>
                <w:sz w:val="28"/>
                <w:szCs w:val="28"/>
              </w:rPr>
              <w:t>2. Оригинал документа, удостоверяющего личность (паспорт) и ксерокопия (разворот с фотографией и пропиской).</w:t>
            </w:r>
          </w:p>
          <w:p w:rsidR="001B0450" w:rsidRPr="00C83195" w:rsidRDefault="001B0450" w:rsidP="00C83195">
            <w:pPr>
              <w:rPr>
                <w:rFonts w:ascii="PT Astra Serif" w:hAnsi="PT Astra Serif"/>
                <w:sz w:val="28"/>
                <w:szCs w:val="28"/>
              </w:rPr>
            </w:pPr>
            <w:r w:rsidRPr="00C83195">
              <w:rPr>
                <w:rFonts w:ascii="PT Astra Serif" w:hAnsi="PT Astra Serif"/>
                <w:sz w:val="28"/>
                <w:szCs w:val="28"/>
              </w:rPr>
              <w:t>3. Оригинал и копия страхового свидетельства государственного пенсионного страхования (СНИЛС).</w:t>
            </w:r>
          </w:p>
          <w:p w:rsidR="001B0450" w:rsidRPr="00C83195" w:rsidRDefault="00F271BA" w:rsidP="00C83195">
            <w:pPr>
              <w:rPr>
                <w:rFonts w:ascii="PT Astra Serif" w:hAnsi="PT Astra Serif"/>
                <w:sz w:val="28"/>
                <w:szCs w:val="28"/>
              </w:rPr>
            </w:pPr>
            <w:r w:rsidRPr="00C83195">
              <w:rPr>
                <w:rFonts w:ascii="PT Astra Serif" w:hAnsi="PT Astra Serif"/>
                <w:sz w:val="28"/>
                <w:szCs w:val="28"/>
              </w:rPr>
              <w:t>4</w:t>
            </w:r>
            <w:r w:rsidR="001B0450" w:rsidRPr="00C83195">
              <w:rPr>
                <w:rFonts w:ascii="PT Astra Serif" w:hAnsi="PT Astra Serif"/>
                <w:sz w:val="28"/>
                <w:szCs w:val="28"/>
              </w:rPr>
              <w:t>. Оригинал документа, удостоверяющего личность законного представителя (родителя, усыновителя или попечителя) (паспорт), и ксерокопия (разворот с фотографией и прописка).</w:t>
            </w:r>
          </w:p>
          <w:p w:rsidR="001B0450" w:rsidRPr="00C83195" w:rsidRDefault="00F271BA" w:rsidP="00C83195">
            <w:pPr>
              <w:pStyle w:val="2"/>
              <w:spacing w:after="0" w:line="240" w:lineRule="auto"/>
              <w:rPr>
                <w:rStyle w:val="a4"/>
                <w:rFonts w:ascii="PT Astra Serif" w:hAnsi="PT Astra Serif"/>
                <w:b w:val="0"/>
                <w:sz w:val="28"/>
                <w:szCs w:val="28"/>
              </w:rPr>
            </w:pPr>
            <w:r w:rsidRPr="00C83195">
              <w:rPr>
                <w:rStyle w:val="a4"/>
                <w:rFonts w:ascii="PT Astra Serif" w:hAnsi="PT Astra Serif"/>
                <w:b w:val="0"/>
                <w:sz w:val="28"/>
                <w:szCs w:val="28"/>
              </w:rPr>
              <w:t>5</w:t>
            </w:r>
            <w:r w:rsidR="001B0450" w:rsidRPr="00C83195">
              <w:rPr>
                <w:rStyle w:val="a4"/>
                <w:rFonts w:ascii="PT Astra Serif" w:hAnsi="PT Astra Serif"/>
                <w:b w:val="0"/>
                <w:sz w:val="28"/>
                <w:szCs w:val="28"/>
              </w:rPr>
              <w:t xml:space="preserve">. Оригинал </w:t>
            </w:r>
            <w:r w:rsidR="001B0450" w:rsidRPr="00C83195">
              <w:rPr>
                <w:rFonts w:ascii="PT Astra Serif" w:hAnsi="PT Astra Serif"/>
                <w:sz w:val="28"/>
                <w:szCs w:val="28"/>
              </w:rPr>
              <w:t>документа, подтверждающего полномочия представителя гражданина в установленном законом порядке (например, свидетельство о рождении) и ксерокопия.</w:t>
            </w:r>
          </w:p>
        </w:tc>
      </w:tr>
    </w:tbl>
    <w:p w:rsidR="00F271BA" w:rsidRPr="00C83195" w:rsidRDefault="00F271BA" w:rsidP="00C83195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1B0450" w:rsidRPr="00C83195" w:rsidRDefault="00F271BA" w:rsidP="00C8319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83195">
        <w:rPr>
          <w:rFonts w:ascii="PT Astra Serif" w:hAnsi="PT Astra Serif"/>
          <w:b/>
          <w:sz w:val="28"/>
          <w:szCs w:val="28"/>
        </w:rPr>
        <w:t>Договоры могут заключаться по следующим специальностям</w:t>
      </w:r>
      <w:r w:rsidRPr="00C83195">
        <w:rPr>
          <w:rFonts w:ascii="PT Astra Serif" w:hAnsi="PT Astra Serif"/>
          <w:sz w:val="28"/>
          <w:szCs w:val="28"/>
        </w:rPr>
        <w:t>:</w:t>
      </w:r>
    </w:p>
    <w:p w:rsidR="00F271BA" w:rsidRPr="00C83195" w:rsidRDefault="00F271BA" w:rsidP="00C8319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6"/>
        <w:gridCol w:w="6915"/>
      </w:tblGrid>
      <w:tr w:rsidR="00F271BA" w:rsidRPr="00C83195" w:rsidTr="00022039">
        <w:tc>
          <w:tcPr>
            <w:tcW w:w="2660" w:type="dxa"/>
          </w:tcPr>
          <w:p w:rsidR="00F271BA" w:rsidRPr="00C83195" w:rsidRDefault="00F271BA" w:rsidP="00C8319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83195">
              <w:rPr>
                <w:rFonts w:ascii="PT Astra Serif" w:hAnsi="PT Astra Serif"/>
                <w:sz w:val="28"/>
                <w:szCs w:val="28"/>
              </w:rPr>
              <w:t>Коды специальностей</w:t>
            </w:r>
          </w:p>
        </w:tc>
        <w:tc>
          <w:tcPr>
            <w:tcW w:w="6946" w:type="dxa"/>
          </w:tcPr>
          <w:p w:rsidR="00F271BA" w:rsidRPr="00C83195" w:rsidRDefault="00F271BA" w:rsidP="00C8319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83195">
              <w:rPr>
                <w:rFonts w:ascii="PT Astra Serif" w:hAnsi="PT Astra Serif"/>
                <w:sz w:val="28"/>
                <w:szCs w:val="28"/>
              </w:rPr>
              <w:t>Наименования специальностей высшего образования</w:t>
            </w:r>
          </w:p>
        </w:tc>
      </w:tr>
      <w:tr w:rsidR="00F271BA" w:rsidRPr="00C83195" w:rsidTr="00022039">
        <w:tc>
          <w:tcPr>
            <w:tcW w:w="2660" w:type="dxa"/>
          </w:tcPr>
          <w:p w:rsidR="00F271BA" w:rsidRPr="00C83195" w:rsidRDefault="00F271BA" w:rsidP="00C8319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31.02.01</w:t>
            </w:r>
          </w:p>
        </w:tc>
        <w:tc>
          <w:tcPr>
            <w:tcW w:w="6946" w:type="dxa"/>
          </w:tcPr>
          <w:p w:rsidR="00F271BA" w:rsidRPr="00C83195" w:rsidRDefault="00F271BA" w:rsidP="00C8319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83195">
              <w:rPr>
                <w:rFonts w:ascii="PT Astra Serif" w:hAnsi="PT Astra Serif"/>
                <w:sz w:val="28"/>
                <w:szCs w:val="28"/>
              </w:rPr>
              <w:t>Лечебное дело</w:t>
            </w:r>
          </w:p>
        </w:tc>
      </w:tr>
      <w:tr w:rsidR="00F271BA" w:rsidRPr="00C83195" w:rsidTr="00022039">
        <w:tc>
          <w:tcPr>
            <w:tcW w:w="2660" w:type="dxa"/>
          </w:tcPr>
          <w:p w:rsidR="00F271BA" w:rsidRPr="00C83195" w:rsidRDefault="00F271BA" w:rsidP="00C8319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34.00.00</w:t>
            </w:r>
          </w:p>
        </w:tc>
        <w:tc>
          <w:tcPr>
            <w:tcW w:w="6946" w:type="dxa"/>
          </w:tcPr>
          <w:p w:rsidR="00F271BA" w:rsidRPr="00C83195" w:rsidRDefault="00F271BA" w:rsidP="00C8319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83195">
              <w:rPr>
                <w:rFonts w:ascii="PT Astra Serif" w:hAnsi="PT Astra Serif"/>
                <w:sz w:val="28"/>
                <w:szCs w:val="28"/>
              </w:rPr>
              <w:t>Сестринское дело</w:t>
            </w:r>
          </w:p>
        </w:tc>
      </w:tr>
      <w:tr w:rsidR="00F271BA" w:rsidRPr="00C83195" w:rsidTr="00022039">
        <w:tc>
          <w:tcPr>
            <w:tcW w:w="2660" w:type="dxa"/>
          </w:tcPr>
          <w:p w:rsidR="00F271BA" w:rsidRPr="00C83195" w:rsidRDefault="00F271BA" w:rsidP="00C8319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31.02.02</w:t>
            </w:r>
          </w:p>
        </w:tc>
        <w:tc>
          <w:tcPr>
            <w:tcW w:w="6946" w:type="dxa"/>
          </w:tcPr>
          <w:p w:rsidR="00F271BA" w:rsidRPr="00C83195" w:rsidRDefault="00F271BA" w:rsidP="00C8319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83195">
              <w:rPr>
                <w:rFonts w:ascii="PT Astra Serif" w:hAnsi="PT Astra Serif"/>
                <w:sz w:val="28"/>
                <w:szCs w:val="28"/>
              </w:rPr>
              <w:t>Акушерское дело</w:t>
            </w:r>
          </w:p>
        </w:tc>
      </w:tr>
      <w:tr w:rsidR="00F271BA" w:rsidRPr="00C83195" w:rsidTr="00022039">
        <w:tc>
          <w:tcPr>
            <w:tcW w:w="2660" w:type="dxa"/>
          </w:tcPr>
          <w:p w:rsidR="00F271BA" w:rsidRPr="00C83195" w:rsidRDefault="00F271BA" w:rsidP="00C8319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83195">
              <w:rPr>
                <w:rFonts w:ascii="PT Astra Serif" w:hAnsi="PT Astra Serif"/>
                <w:color w:val="000000"/>
                <w:sz w:val="28"/>
                <w:szCs w:val="28"/>
              </w:rPr>
              <w:t>31.02.03</w:t>
            </w:r>
          </w:p>
        </w:tc>
        <w:tc>
          <w:tcPr>
            <w:tcW w:w="6946" w:type="dxa"/>
          </w:tcPr>
          <w:p w:rsidR="00F271BA" w:rsidRPr="00C83195" w:rsidRDefault="00F271BA" w:rsidP="00C8319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83195">
              <w:rPr>
                <w:rFonts w:ascii="PT Astra Serif" w:hAnsi="PT Astra Serif"/>
                <w:sz w:val="28"/>
                <w:szCs w:val="28"/>
              </w:rPr>
              <w:t>Лабораторная диагностика</w:t>
            </w:r>
          </w:p>
        </w:tc>
      </w:tr>
    </w:tbl>
    <w:p w:rsidR="00F271BA" w:rsidRPr="00C83195" w:rsidRDefault="00F271BA" w:rsidP="00C8319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B0450" w:rsidRPr="00C83195" w:rsidRDefault="001B0450" w:rsidP="00C83195">
      <w:pPr>
        <w:ind w:firstLine="851"/>
        <w:jc w:val="both"/>
        <w:rPr>
          <w:rFonts w:ascii="PT Astra Serif" w:hAnsi="PT Astra Serif"/>
          <w:b/>
          <w:sz w:val="28"/>
          <w:szCs w:val="28"/>
        </w:rPr>
      </w:pPr>
      <w:r w:rsidRPr="00C83195">
        <w:rPr>
          <w:rFonts w:ascii="PT Astra Serif" w:hAnsi="PT Astra Serif"/>
          <w:sz w:val="28"/>
          <w:szCs w:val="28"/>
        </w:rPr>
        <w:t xml:space="preserve">Формы указанных заявлений размещены на официальном сайте министерства здравоохранения Тамбовской области (раздел «Гражданам и </w:t>
      </w:r>
      <w:r w:rsidRPr="00C83195">
        <w:rPr>
          <w:rFonts w:ascii="PT Astra Serif" w:hAnsi="PT Astra Serif"/>
          <w:sz w:val="28"/>
          <w:szCs w:val="28"/>
        </w:rPr>
        <w:lastRenderedPageBreak/>
        <w:t>бизнесу», подраздел «Кадровая политика», «</w:t>
      </w:r>
      <w:proofErr w:type="gramStart"/>
      <w:r w:rsidRPr="00C83195">
        <w:rPr>
          <w:rFonts w:ascii="PT Astra Serif" w:hAnsi="PT Astra Serif"/>
          <w:sz w:val="28"/>
          <w:szCs w:val="28"/>
        </w:rPr>
        <w:t>Обучение по</w:t>
      </w:r>
      <w:proofErr w:type="gramEnd"/>
      <w:r w:rsidRPr="00C83195">
        <w:rPr>
          <w:rFonts w:ascii="PT Astra Serif" w:hAnsi="PT Astra Serif"/>
          <w:sz w:val="28"/>
          <w:szCs w:val="28"/>
        </w:rPr>
        <w:t xml:space="preserve"> целевым направлениям») по адресу: </w:t>
      </w:r>
      <w:hyperlink r:id="rId5" w:history="1">
        <w:r w:rsidRPr="00C83195">
          <w:rPr>
            <w:rStyle w:val="a3"/>
            <w:rFonts w:ascii="PT Astra Serif" w:hAnsi="PT Astra Serif"/>
            <w:sz w:val="28"/>
            <w:szCs w:val="28"/>
          </w:rPr>
          <w:t>http://zdrav.tmbreg.ru/hr_young.html</w:t>
        </w:r>
      </w:hyperlink>
      <w:r w:rsidRPr="00C83195">
        <w:rPr>
          <w:rFonts w:ascii="PT Astra Serif" w:hAnsi="PT Astra Serif"/>
          <w:sz w:val="28"/>
          <w:szCs w:val="28"/>
        </w:rPr>
        <w:t xml:space="preserve">.  </w:t>
      </w:r>
    </w:p>
    <w:p w:rsidR="001B0450" w:rsidRPr="00C83195" w:rsidRDefault="001B0450" w:rsidP="00C83195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83195">
        <w:rPr>
          <w:rFonts w:ascii="PT Astra Serif" w:hAnsi="PT Astra Serif"/>
          <w:sz w:val="28"/>
          <w:szCs w:val="28"/>
        </w:rPr>
        <w:t>Проект Договора оформляется в государственной медицинской организации</w:t>
      </w:r>
      <w:r w:rsidR="00C83195" w:rsidRPr="00C83195">
        <w:rPr>
          <w:rFonts w:ascii="PT Astra Serif" w:hAnsi="PT Astra Serif"/>
          <w:sz w:val="28"/>
          <w:szCs w:val="28"/>
        </w:rPr>
        <w:t xml:space="preserve"> </w:t>
      </w:r>
      <w:r w:rsidR="00C83195" w:rsidRPr="00C83195">
        <w:rPr>
          <w:rFonts w:ascii="PT Astra Serif" w:hAnsi="PT Astra Serif"/>
          <w:sz w:val="28"/>
          <w:szCs w:val="28"/>
        </w:rPr>
        <w:t xml:space="preserve">(адреса и контактные телефоны указаны на официальном сайте управления здравоохранения области </w:t>
      </w:r>
      <w:hyperlink r:id="rId6" w:history="1">
        <w:r w:rsidR="00C83195" w:rsidRPr="00C83195">
          <w:rPr>
            <w:rStyle w:val="a3"/>
            <w:rFonts w:ascii="PT Astra Serif" w:hAnsi="PT Astra Serif"/>
            <w:sz w:val="28"/>
            <w:szCs w:val="28"/>
          </w:rPr>
          <w:t>http://zdrav.tmbreg.ru</w:t>
        </w:r>
      </w:hyperlink>
      <w:r w:rsidR="00C83195" w:rsidRPr="00C83195">
        <w:rPr>
          <w:rFonts w:ascii="PT Astra Serif" w:hAnsi="PT Astra Serif"/>
          <w:sz w:val="28"/>
          <w:szCs w:val="28"/>
        </w:rPr>
        <w:t xml:space="preserve"> в разделе «Медицинские организации»)</w:t>
      </w:r>
      <w:r w:rsidRPr="00C83195">
        <w:rPr>
          <w:rFonts w:ascii="PT Astra Serif" w:hAnsi="PT Astra Serif"/>
          <w:sz w:val="28"/>
          <w:szCs w:val="28"/>
        </w:rPr>
        <w:t xml:space="preserve"> на основе представленных гражданином оригиналов документов, подписывается руководителем медицинской организации и гражданином (в случае несовершеннолетия -  законным </w:t>
      </w:r>
      <w:bookmarkStart w:id="7" w:name="_GoBack"/>
      <w:r w:rsidRPr="00C83195">
        <w:rPr>
          <w:rFonts w:ascii="PT Astra Serif" w:hAnsi="PT Astra Serif"/>
          <w:sz w:val="28"/>
          <w:szCs w:val="28"/>
        </w:rPr>
        <w:t>представителем гражданина).</w:t>
      </w:r>
    </w:p>
    <w:p w:rsidR="001B0450" w:rsidRPr="00C83195" w:rsidRDefault="001B0450" w:rsidP="00C83195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1B0450" w:rsidRPr="00C83195" w:rsidRDefault="001B0450" w:rsidP="00C83195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83195">
        <w:rPr>
          <w:rFonts w:ascii="PT Astra Serif" w:hAnsi="PT Astra Serif"/>
          <w:sz w:val="28"/>
          <w:szCs w:val="28"/>
        </w:rPr>
        <w:t>ОГРАНИЧЕНИЙ НА КОЛИЧЕСТВО АБИТУРИЕНТОВ, ЖЕЛАЮЩИХ ЗАКЛЮЧИТЬ ДОГОВОР, НЕ УСТАНОВЛЕНО!</w:t>
      </w:r>
    </w:p>
    <w:bookmarkEnd w:id="7"/>
    <w:p w:rsidR="001B0450" w:rsidRPr="00603598" w:rsidRDefault="001B0450" w:rsidP="001B0450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1B0450" w:rsidRPr="00603598" w:rsidRDefault="001B0450" w:rsidP="001B0450">
      <w:pPr>
        <w:rPr>
          <w:rFonts w:ascii="PT Astra Serif" w:hAnsi="PT Astra Serif"/>
          <w:sz w:val="28"/>
          <w:szCs w:val="28"/>
        </w:rPr>
      </w:pPr>
    </w:p>
    <w:p w:rsidR="00B72F34" w:rsidRDefault="00B72F34" w:rsidP="00B72F34">
      <w:pPr>
        <w:ind w:firstLine="851"/>
        <w:jc w:val="both"/>
        <w:rPr>
          <w:sz w:val="28"/>
          <w:szCs w:val="28"/>
        </w:rPr>
      </w:pPr>
    </w:p>
    <w:p w:rsidR="00324D7D" w:rsidRDefault="00324D7D"/>
    <w:sectPr w:rsidR="00324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F34"/>
    <w:rsid w:val="001B0450"/>
    <w:rsid w:val="001C05B9"/>
    <w:rsid w:val="00324D7D"/>
    <w:rsid w:val="00B72F34"/>
    <w:rsid w:val="00C83195"/>
    <w:rsid w:val="00F2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2F34"/>
    <w:rPr>
      <w:color w:val="0000FF"/>
      <w:u w:val="single"/>
    </w:rPr>
  </w:style>
  <w:style w:type="paragraph" w:styleId="2">
    <w:name w:val="Body Text 2"/>
    <w:basedOn w:val="a"/>
    <w:link w:val="20"/>
    <w:rsid w:val="00B72F3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72F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B72F34"/>
    <w:rPr>
      <w:b/>
      <w:bCs/>
    </w:rPr>
  </w:style>
  <w:style w:type="paragraph" w:customStyle="1" w:styleId="ConsPlusNormal">
    <w:name w:val="ConsPlusNormal"/>
    <w:rsid w:val="001B04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B0450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1B04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72F34"/>
    <w:rPr>
      <w:color w:val="0000FF"/>
      <w:u w:val="single"/>
    </w:rPr>
  </w:style>
  <w:style w:type="paragraph" w:styleId="2">
    <w:name w:val="Body Text 2"/>
    <w:basedOn w:val="a"/>
    <w:link w:val="20"/>
    <w:rsid w:val="00B72F3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72F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B72F34"/>
    <w:rPr>
      <w:b/>
      <w:bCs/>
    </w:rPr>
  </w:style>
  <w:style w:type="paragraph" w:customStyle="1" w:styleId="ConsPlusNormal">
    <w:name w:val="ConsPlusNormal"/>
    <w:rsid w:val="001B04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B0450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1B04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drav.tmbreg.ru" TargetMode="External"/><Relationship Id="rId5" Type="http://schemas.openxmlformats.org/officeDocument/2006/relationships/hyperlink" Target="http://zdrav.tmbreg.ru/hr_young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dcterms:created xsi:type="dcterms:W3CDTF">2021-06-28T13:12:00Z</dcterms:created>
  <dcterms:modified xsi:type="dcterms:W3CDTF">2024-06-01T11:11:00Z</dcterms:modified>
</cp:coreProperties>
</file>